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4870" w14:textId="37FFA255" w:rsidR="00A87DEB" w:rsidRDefault="00A87DEB">
      <w:r>
        <w:rPr>
          <w:noProof/>
        </w:rPr>
        <w:drawing>
          <wp:inline distT="0" distB="0" distL="0" distR="0" wp14:anchorId="65035C69" wp14:editId="2B57C0A9">
            <wp:extent cx="1247775" cy="1388184"/>
            <wp:effectExtent l="0" t="0" r="0" b="2540"/>
            <wp:docPr id="7257049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04998" name="Imagen 725704998"/>
                    <pic:cNvPicPr/>
                  </pic:nvPicPr>
                  <pic:blipFill>
                    <a:blip r:embed="rId4">
                      <a:extLst>
                        <a:ext uri="{28A0092B-C50C-407E-A947-70E740481C1C}">
                          <a14:useLocalDpi xmlns:a14="http://schemas.microsoft.com/office/drawing/2010/main" val="0"/>
                        </a:ext>
                      </a:extLst>
                    </a:blip>
                    <a:stretch>
                      <a:fillRect/>
                    </a:stretch>
                  </pic:blipFill>
                  <pic:spPr>
                    <a:xfrm>
                      <a:off x="0" y="0"/>
                      <a:ext cx="1250385" cy="1391088"/>
                    </a:xfrm>
                    <a:prstGeom prst="rect">
                      <a:avLst/>
                    </a:prstGeom>
                  </pic:spPr>
                </pic:pic>
              </a:graphicData>
            </a:graphic>
          </wp:inline>
        </w:drawing>
      </w:r>
    </w:p>
    <w:p w14:paraId="19219BB5" w14:textId="57F7B89A" w:rsidR="00A87DEB" w:rsidRDefault="00A87DEB">
      <w:r>
        <w:t>MUNICIPIO DE CALERA ZACATECAS</w:t>
      </w:r>
    </w:p>
    <w:p w14:paraId="11916726" w14:textId="14EF8CE9" w:rsidR="00A87DEB" w:rsidRDefault="00A87DEB" w:rsidP="00A87DEB">
      <w:pPr>
        <w:jc w:val="right"/>
      </w:pPr>
      <w:r>
        <w:t>Calera, Zacatecas, a 10 de septiembre del 2025.</w:t>
      </w:r>
    </w:p>
    <w:p w14:paraId="7DD5A95F" w14:textId="05442A58" w:rsidR="00A87DEB" w:rsidRDefault="00A87DEB" w:rsidP="00A87DEB">
      <w:pPr>
        <w:jc w:val="center"/>
      </w:pPr>
      <w:r w:rsidRPr="00A87DEB">
        <w:rPr>
          <w:b/>
          <w:bCs/>
        </w:rPr>
        <w:t>FE DE ERRATAS</w:t>
      </w:r>
    </w:p>
    <w:p w14:paraId="1FC6A34D" w14:textId="05DF5ACF" w:rsidR="00A87DEB" w:rsidRDefault="00A87DEB" w:rsidP="00107093">
      <w:pPr>
        <w:jc w:val="both"/>
      </w:pPr>
      <w:r>
        <w:t>Fe de erratas en la segunda hoja de la convocatoria emitida por el municipio de Calera Zacatecas, publicada el pasado día 03 de septiembre de los corrientes en el periódico oficial del estado de Zacatecas, en el apartado de aceptación de propuestas técnicas y económicas.</w:t>
      </w:r>
    </w:p>
    <w:p w14:paraId="42325576" w14:textId="76D69B16" w:rsidR="00A87DEB" w:rsidRDefault="00A87DEB">
      <w:r>
        <w:t>Dice:</w:t>
      </w:r>
    </w:p>
    <w:p w14:paraId="1E4DCA5A" w14:textId="2132AD1C" w:rsidR="00A87DEB" w:rsidRDefault="00A87DEB">
      <w:r>
        <w:t>Presentación y apertura de propuestas 12 de septiembre de 2025.</w:t>
      </w:r>
    </w:p>
    <w:p w14:paraId="72053E7E" w14:textId="6610ED53" w:rsidR="00A87DEB" w:rsidRDefault="00A87DEB">
      <w:r>
        <w:t>Debe:</w:t>
      </w:r>
    </w:p>
    <w:p w14:paraId="4948AE28" w14:textId="048F1318" w:rsidR="00A87DEB" w:rsidRDefault="00A87DEB">
      <w:r>
        <w:t>Ser cambiado el día a 13 de septiembre de 2025</w:t>
      </w:r>
      <w:r w:rsidR="008E3BEA">
        <w:t>, a las 14:00 (catorce horas)</w:t>
      </w:r>
      <w:r>
        <w:t>.</w:t>
      </w:r>
    </w:p>
    <w:p w14:paraId="55FC4507" w14:textId="77777777" w:rsidR="00107093" w:rsidRDefault="00107093"/>
    <w:p w14:paraId="402E53D5" w14:textId="0C3C1504" w:rsidR="00A87DEB" w:rsidRDefault="00A87DEB">
      <w:r>
        <w:t>Atentamente</w:t>
      </w:r>
    </w:p>
    <w:p w14:paraId="62811AA4" w14:textId="2B0C67C8" w:rsidR="00925B23" w:rsidRDefault="00925B23">
      <w:r>
        <w:t>“hagámoslo bien”</w:t>
      </w:r>
    </w:p>
    <w:p w14:paraId="1E4994DC" w14:textId="1B69240A" w:rsidR="00925B23" w:rsidRDefault="00A87DEB">
      <w:r>
        <w:t>Calera</w:t>
      </w:r>
      <w:r w:rsidR="00925B23">
        <w:t>, Zacatecas, a 10 de septiembre de 2025</w:t>
      </w:r>
    </w:p>
    <w:p w14:paraId="4B57689C" w14:textId="77777777" w:rsidR="00925B23" w:rsidRDefault="00925B23"/>
    <w:p w14:paraId="203702CA" w14:textId="32DA1551" w:rsidR="00925B23" w:rsidRPr="00925B23" w:rsidRDefault="00925B23">
      <w:pPr>
        <w:rPr>
          <w:b/>
          <w:bCs/>
          <w:i/>
          <w:iCs/>
        </w:rPr>
      </w:pPr>
      <w:r w:rsidRPr="00925B23">
        <w:rPr>
          <w:b/>
          <w:bCs/>
          <w:i/>
          <w:iCs/>
        </w:rPr>
        <w:t>Prof. Miguel Ángel Murillo García                                    A.E. María Fernanda Muro Gómez</w:t>
      </w:r>
    </w:p>
    <w:p w14:paraId="649CF776" w14:textId="2B986275" w:rsidR="00925B23" w:rsidRDefault="00925B23">
      <w:r>
        <w:t>Presidente Municipal                                                          Síndica Municipal</w:t>
      </w:r>
    </w:p>
    <w:p w14:paraId="2CD69113" w14:textId="77777777" w:rsidR="00925B23" w:rsidRPr="00107093" w:rsidRDefault="00925B23">
      <w:pPr>
        <w:rPr>
          <w:b/>
          <w:bCs/>
          <w:i/>
          <w:iCs/>
        </w:rPr>
      </w:pPr>
    </w:p>
    <w:p w14:paraId="10E4CCAA" w14:textId="07170CBC" w:rsidR="00925B23" w:rsidRPr="00107093" w:rsidRDefault="00925B23">
      <w:pPr>
        <w:rPr>
          <w:b/>
          <w:bCs/>
          <w:i/>
          <w:iCs/>
        </w:rPr>
      </w:pPr>
      <w:r w:rsidRPr="00107093">
        <w:rPr>
          <w:b/>
          <w:bCs/>
          <w:i/>
          <w:iCs/>
        </w:rPr>
        <w:t>Arq. Luis Bernardo Mares Castruita                      Lic. Diego Fernando García Lara</w:t>
      </w:r>
    </w:p>
    <w:p w14:paraId="512D07F3" w14:textId="5079B087" w:rsidR="00107093" w:rsidRDefault="00925B23">
      <w:r>
        <w:t>Director de Obras y Servicios Públicos                 Titular del Órgano Interno de Control</w:t>
      </w:r>
    </w:p>
    <w:p w14:paraId="0115B23F" w14:textId="77777777" w:rsidR="00107093" w:rsidRDefault="00107093"/>
    <w:p w14:paraId="659AB25B" w14:textId="67761849" w:rsidR="00107093" w:rsidRPr="00107093" w:rsidRDefault="00107093">
      <w:pPr>
        <w:rPr>
          <w:b/>
          <w:bCs/>
          <w:i/>
          <w:iCs/>
        </w:rPr>
      </w:pPr>
      <w:r w:rsidRPr="00107093">
        <w:rPr>
          <w:b/>
          <w:bCs/>
          <w:i/>
          <w:iCs/>
        </w:rPr>
        <w:t>LC. Jaime González Apolonio</w:t>
      </w:r>
    </w:p>
    <w:p w14:paraId="0214EB93" w14:textId="12F1A60C" w:rsidR="00107093" w:rsidRDefault="00107093">
      <w:r>
        <w:t>Director de Tesorería</w:t>
      </w:r>
    </w:p>
    <w:sectPr w:rsidR="00107093" w:rsidSect="00107093">
      <w:pgSz w:w="12240" w:h="15840"/>
      <w:pgMar w:top="567"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EB"/>
    <w:rsid w:val="00107093"/>
    <w:rsid w:val="00384148"/>
    <w:rsid w:val="008E3BEA"/>
    <w:rsid w:val="00925B23"/>
    <w:rsid w:val="009F0B66"/>
    <w:rsid w:val="00A87DEB"/>
    <w:rsid w:val="00B12DAD"/>
    <w:rsid w:val="00C074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5CD44"/>
  <w15:chartTrackingRefBased/>
  <w15:docId w15:val="{E77AF876-573E-45E5-A109-66022404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87D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87D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87DE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87DE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87DE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87D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7D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7D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7D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7DE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87DE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87DE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87DE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87DE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87D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7D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7D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7DEB"/>
    <w:rPr>
      <w:rFonts w:eastAsiaTheme="majorEastAsia" w:cstheme="majorBidi"/>
      <w:color w:val="272727" w:themeColor="text1" w:themeTint="D8"/>
    </w:rPr>
  </w:style>
  <w:style w:type="paragraph" w:styleId="Ttulo">
    <w:name w:val="Title"/>
    <w:basedOn w:val="Normal"/>
    <w:next w:val="Normal"/>
    <w:link w:val="TtuloCar"/>
    <w:uiPriority w:val="10"/>
    <w:qFormat/>
    <w:rsid w:val="00A87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7D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7D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7D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7DEB"/>
    <w:pPr>
      <w:spacing w:before="160"/>
      <w:jc w:val="center"/>
    </w:pPr>
    <w:rPr>
      <w:i/>
      <w:iCs/>
      <w:color w:val="404040" w:themeColor="text1" w:themeTint="BF"/>
    </w:rPr>
  </w:style>
  <w:style w:type="character" w:customStyle="1" w:styleId="CitaCar">
    <w:name w:val="Cita Car"/>
    <w:basedOn w:val="Fuentedeprrafopredeter"/>
    <w:link w:val="Cita"/>
    <w:uiPriority w:val="29"/>
    <w:rsid w:val="00A87DEB"/>
    <w:rPr>
      <w:i/>
      <w:iCs/>
      <w:color w:val="404040" w:themeColor="text1" w:themeTint="BF"/>
    </w:rPr>
  </w:style>
  <w:style w:type="paragraph" w:styleId="Prrafodelista">
    <w:name w:val="List Paragraph"/>
    <w:basedOn w:val="Normal"/>
    <w:uiPriority w:val="34"/>
    <w:qFormat/>
    <w:rsid w:val="00A87DEB"/>
    <w:pPr>
      <w:ind w:left="720"/>
      <w:contextualSpacing/>
    </w:pPr>
  </w:style>
  <w:style w:type="character" w:styleId="nfasisintenso">
    <w:name w:val="Intense Emphasis"/>
    <w:basedOn w:val="Fuentedeprrafopredeter"/>
    <w:uiPriority w:val="21"/>
    <w:qFormat/>
    <w:rsid w:val="00A87DEB"/>
    <w:rPr>
      <w:i/>
      <w:iCs/>
      <w:color w:val="2F5496" w:themeColor="accent1" w:themeShade="BF"/>
    </w:rPr>
  </w:style>
  <w:style w:type="paragraph" w:styleId="Citadestacada">
    <w:name w:val="Intense Quote"/>
    <w:basedOn w:val="Normal"/>
    <w:next w:val="Normal"/>
    <w:link w:val="CitadestacadaCar"/>
    <w:uiPriority w:val="30"/>
    <w:qFormat/>
    <w:rsid w:val="00A87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87DEB"/>
    <w:rPr>
      <w:i/>
      <w:iCs/>
      <w:color w:val="2F5496" w:themeColor="accent1" w:themeShade="BF"/>
    </w:rPr>
  </w:style>
  <w:style w:type="character" w:styleId="Referenciaintensa">
    <w:name w:val="Intense Reference"/>
    <w:basedOn w:val="Fuentedeprrafopredeter"/>
    <w:uiPriority w:val="32"/>
    <w:qFormat/>
    <w:rsid w:val="00A87D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157</Words>
  <Characters>868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pc</cp:lastModifiedBy>
  <cp:revision>4</cp:revision>
  <cp:lastPrinted>2025-09-08T19:38:00Z</cp:lastPrinted>
  <dcterms:created xsi:type="dcterms:W3CDTF">2025-09-08T15:45:00Z</dcterms:created>
  <dcterms:modified xsi:type="dcterms:W3CDTF">2025-09-08T19:40:00Z</dcterms:modified>
</cp:coreProperties>
</file>